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73"/>
        <w:gridCol w:w="4867"/>
        <w:gridCol w:w="1983"/>
      </w:tblGrid>
      <w:tr w:rsidR="002D4037" w:rsidTr="00FB487E">
        <w:trPr>
          <w:trHeight w:val="1554"/>
        </w:trPr>
        <w:tc>
          <w:tcPr>
            <w:tcW w:w="3173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3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743889" w:rsidRPr="000D676E" w:rsidRDefault="00743889" w:rsidP="007D3911">
      <w:pPr>
        <w:autoSpaceDE w:val="0"/>
        <w:autoSpaceDN w:val="0"/>
        <w:adjustRightInd w:val="0"/>
        <w:ind w:firstLineChars="200" w:firstLine="480"/>
        <w:jc w:val="left"/>
        <w:rPr>
          <w:rFonts w:ascii="ＭＳ明朝" w:eastAsia="ＭＳ明朝" w:cs="ＭＳ明朝"/>
          <w:color w:val="000000"/>
          <w:kern w:val="0"/>
          <w:sz w:val="24"/>
        </w:rPr>
      </w:pPr>
      <w:r w:rsidRPr="000D676E">
        <w:rPr>
          <w:rFonts w:ascii="ＭＳ明朝" w:eastAsia="ＭＳ明朝" w:cs="ＭＳ明朝" w:hint="eastAsia"/>
          <w:color w:val="000000"/>
          <w:kern w:val="0"/>
          <w:sz w:val="24"/>
        </w:rPr>
        <w:t>お客様各位</w:t>
      </w:r>
    </w:p>
    <w:p w:rsidR="000D676E" w:rsidRDefault="000D676E" w:rsidP="00743889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</w:rPr>
      </w:pPr>
    </w:p>
    <w:p w:rsidR="00743889" w:rsidRPr="00E12A30" w:rsidRDefault="00743889" w:rsidP="00E12A30">
      <w:pPr>
        <w:autoSpaceDE w:val="0"/>
        <w:autoSpaceDN w:val="0"/>
        <w:adjustRightInd w:val="0"/>
        <w:ind w:firstLineChars="1000" w:firstLine="2801"/>
        <w:jc w:val="left"/>
        <w:rPr>
          <w:rFonts w:asciiTheme="majorHAnsi" w:eastAsia="ＭＳ明朝" w:hAnsiTheme="majorHAnsi" w:cstheme="majorHAnsi"/>
          <w:b/>
          <w:color w:val="000000"/>
          <w:kern w:val="16"/>
          <w:sz w:val="28"/>
          <w:szCs w:val="28"/>
          <w:u w:val="single"/>
        </w:rPr>
      </w:pPr>
      <w:r w:rsidRPr="00E12A30">
        <w:rPr>
          <w:rFonts w:asciiTheme="majorHAnsi" w:eastAsia="ＭＳ明朝" w:hAnsiTheme="majorHAnsi" w:cstheme="majorHAnsi"/>
          <w:b/>
          <w:color w:val="000000"/>
          <w:kern w:val="16"/>
          <w:sz w:val="28"/>
          <w:szCs w:val="28"/>
          <w:u w:val="single"/>
        </w:rPr>
        <w:t>出港前報告制度についてのご案内</w:t>
      </w:r>
    </w:p>
    <w:p w:rsidR="00743889" w:rsidRPr="00743889" w:rsidRDefault="00743889" w:rsidP="00E12A30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Cs w:val="21"/>
        </w:rPr>
        <w:sectPr w:rsidR="00743889" w:rsidRPr="0074388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Default="00743889" w:rsidP="00E12A30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Cs w:val="21"/>
        </w:rPr>
      </w:pPr>
    </w:p>
    <w:p w:rsidR="000D676E" w:rsidRPr="00743889" w:rsidRDefault="000D676E" w:rsidP="00743889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Cs w:val="21"/>
        </w:rPr>
      </w:pPr>
    </w:p>
    <w:p w:rsidR="00743889" w:rsidRPr="00743889" w:rsidRDefault="00743889" w:rsidP="000D676E">
      <w:pPr>
        <w:autoSpaceDE w:val="0"/>
        <w:autoSpaceDN w:val="0"/>
        <w:adjustRightInd w:val="0"/>
        <w:ind w:firstLineChars="300" w:firstLine="63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拝啓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平素より弊社サービスをご利用頂き、厚く御礼申し上げます。</w:t>
      </w:r>
    </w:p>
    <w:p w:rsidR="00743889" w:rsidRDefault="00743889" w:rsidP="000D676E">
      <w:pPr>
        <w:autoSpaceDE w:val="0"/>
        <w:autoSpaceDN w:val="0"/>
        <w:adjustRightInd w:val="0"/>
        <w:ind w:firstLineChars="300" w:firstLine="63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題記の件につきまして、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2014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3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月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10日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より日本税関による日本向海上貨物の『出港前報告制度』</w:t>
      </w:r>
    </w:p>
    <w:p w:rsidR="00743889" w:rsidRDefault="00743889" w:rsidP="000D676E">
      <w:pPr>
        <w:autoSpaceDE w:val="0"/>
        <w:autoSpaceDN w:val="0"/>
        <w:adjustRightInd w:val="0"/>
        <w:ind w:firstLineChars="200" w:firstLine="4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（日本版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24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時間ルール）が導入</w:t>
      </w:r>
      <w:r w:rsidR="000D676E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されます。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下記の通りご案内申し上げます。</w:t>
      </w:r>
    </w:p>
    <w:p w:rsidR="00743889" w:rsidRPr="00743889" w:rsidRDefault="00743889" w:rsidP="00743889">
      <w:pPr>
        <w:autoSpaceDE w:val="0"/>
        <w:autoSpaceDN w:val="0"/>
        <w:adjustRightInd w:val="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　　　　　　　　　　　　　　　　　　　　　　　　敬具　　</w:t>
      </w:r>
    </w:p>
    <w:p w:rsidR="00743889" w:rsidRPr="00743889" w:rsidRDefault="00743889" w:rsidP="00743889">
      <w:pPr>
        <w:autoSpaceDE w:val="0"/>
        <w:autoSpaceDN w:val="0"/>
        <w:adjustRightInd w:val="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</w:t>
      </w:r>
    </w:p>
    <w:p w:rsidR="00743889" w:rsidRDefault="00743889" w:rsidP="00743889">
      <w:pPr>
        <w:pStyle w:val="a6"/>
        <w:jc w:val="both"/>
        <w:rPr>
          <w:kern w:val="16"/>
        </w:rPr>
      </w:pPr>
      <w:r>
        <w:rPr>
          <w:rFonts w:hint="eastAsia"/>
          <w:kern w:val="16"/>
        </w:rPr>
        <w:t xml:space="preserve">　　　　　　　　　　　　　　　　　　　　　　　　</w:t>
      </w:r>
      <w:r w:rsidRPr="00743889">
        <w:rPr>
          <w:rFonts w:hint="eastAsia"/>
          <w:kern w:val="16"/>
        </w:rPr>
        <w:t>記</w:t>
      </w:r>
    </w:p>
    <w:p w:rsidR="000D676E" w:rsidRDefault="000D676E" w:rsidP="00743889">
      <w:pPr>
        <w:rPr>
          <w:kern w:val="16"/>
        </w:rPr>
      </w:pP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正式名称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 w:val="22"/>
        </w:rPr>
        <w:t>『出港前報告制度』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(Advance Filing Rules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略称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: AFR)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　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概要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 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2012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年関税法等の法改正により、日本に寄港する船舶に積込まれる海上</w:t>
      </w:r>
    </w:p>
    <w:p w:rsidR="00743889" w:rsidRDefault="00743889" w:rsidP="005F07A8">
      <w:pPr>
        <w:autoSpaceDE w:val="0"/>
        <w:autoSpaceDN w:val="0"/>
        <w:adjustRightInd w:val="0"/>
        <w:ind w:firstLineChars="1200" w:firstLine="25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コンテナ貨物の積荷情報を、船積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み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港（外国）を出港する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24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時間前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迄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</w:p>
    <w:p w:rsidR="00743889" w:rsidRPr="005F07A8" w:rsidRDefault="00743889" w:rsidP="005F07A8">
      <w:pPr>
        <w:autoSpaceDE w:val="0"/>
        <w:autoSpaceDN w:val="0"/>
        <w:adjustRightInd w:val="0"/>
        <w:ind w:firstLineChars="1200" w:firstLine="25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日本の税関へ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電子的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報告すること。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(一部緩和地域が認められております)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適用開始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2014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3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10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日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(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午前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0:00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に報告期限を迎える本船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報告義務者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船会社又は代理店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(Master B/L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情報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または　NVOCC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House B/L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情報）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報告内容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Shipper / Consignee / Notify Party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の名前、住所、電話番号、正式貨物名</w:t>
      </w:r>
    </w:p>
    <w:p w:rsidR="00743889" w:rsidRPr="00743889" w:rsidRDefault="00743889" w:rsidP="00743889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（具体的な名称に限る）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HS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コード（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6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桁）</w:t>
      </w:r>
    </w:p>
    <w:p w:rsidR="005F07A8" w:rsidRDefault="005F07A8" w:rsidP="005F07A8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Consignee欄 </w:t>
      </w:r>
      <w:r>
        <w:rPr>
          <w:rFonts w:ascii="HGS明朝E" w:eastAsia="HGS明朝E" w:hAnsi="Cooper Black" w:cstheme="majorHAnsi"/>
          <w:color w:val="000000"/>
          <w:kern w:val="16"/>
          <w:szCs w:val="21"/>
        </w:rPr>
        <w:t>“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To Order</w:t>
      </w:r>
      <w:r>
        <w:rPr>
          <w:rFonts w:ascii="HGS明朝E" w:eastAsia="HGS明朝E" w:hAnsi="Cooper Black" w:cstheme="majorHAnsi"/>
          <w:color w:val="000000"/>
          <w:kern w:val="16"/>
          <w:szCs w:val="21"/>
        </w:rPr>
        <w:t>”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は、Notify Partyの詳細が明確であれば可能）　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報告方法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NACCS(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輸出入・港湾関連情報処理センター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を通じて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税関へ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電子的報告</w:t>
      </w:r>
    </w:p>
    <w:p w:rsidR="005F07A8" w:rsidRPr="005F07A8" w:rsidRDefault="005F07A8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弊社は公式プロバイダーを通じての報告となります。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罰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則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  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="00E12A30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報告期限を過ぎても報告が無い場合、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1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年以下懲役</w:t>
      </w:r>
      <w:r w:rsidR="00E12A30">
        <w:rPr>
          <w:rFonts w:ascii="HGS明朝E" w:eastAsia="HGS明朝E" w:hAnsi="Cooper Black" w:cstheme="majorHAnsi" w:hint="eastAsia"/>
          <w:color w:val="000000"/>
          <w:kern w:val="16"/>
          <w:szCs w:val="21"/>
        </w:rPr>
        <w:t>又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は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50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万円以下</w:t>
      </w:r>
      <w:r w:rsidR="000D676E">
        <w:rPr>
          <w:rFonts w:ascii="HGS明朝E" w:eastAsia="HGS明朝E" w:hAnsi="Cooper Black" w:cstheme="majorHAnsi" w:hint="eastAsia"/>
          <w:color w:val="000000"/>
          <w:kern w:val="16"/>
          <w:szCs w:val="21"/>
        </w:rPr>
        <w:t>罰金</w:t>
      </w:r>
    </w:p>
    <w:p w:rsidR="00743889" w:rsidRPr="00E12A30" w:rsidRDefault="00E12A30" w:rsidP="00743889">
      <w:pPr>
        <w:autoSpaceDE w:val="0"/>
        <w:autoSpaceDN w:val="0"/>
        <w:adjustRightInd w:val="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影響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本制度実施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でお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客様への影響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がある事項</w:t>
      </w:r>
    </w:p>
    <w:p w:rsidR="00743889" w:rsidRPr="00743889" w:rsidRDefault="00743889" w:rsidP="00F059EA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①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ﾘｰﾄﾞﾀｲﾑの長期化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CY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ｶｯﾄ日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前倒し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。</w:t>
      </w:r>
    </w:p>
    <w:p w:rsidR="00CC2C93" w:rsidRDefault="00743889" w:rsidP="00F059EA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②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新た</w:t>
      </w:r>
      <w:r w:rsidR="00593E2D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な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費用の創設：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AFR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ﾁｬｰ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ジ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下記に詳細</w:t>
      </w:r>
      <w:r w:rsidR="00A25B82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にて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ご案内）</w:t>
      </w:r>
    </w:p>
    <w:p w:rsidR="000D676E" w:rsidRPr="005F07A8" w:rsidRDefault="000D676E" w:rsidP="00CC2C93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CC2C93" w:rsidRDefault="00CC2C93" w:rsidP="005F07A8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リスク分析】</w:t>
      </w:r>
    </w:p>
    <w:p w:rsidR="000D676E" w:rsidRDefault="00CC2C9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積載され、</w:t>
      </w:r>
      <w:r w:rsidR="003E1623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税関に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報告された貨物が(DNL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＊＊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HLD)のハイリスク判定</w:t>
      </w:r>
      <w:r w:rsidR="003E1623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を受けた場合、</w:t>
      </w:r>
    </w:p>
    <w:p w:rsidR="00E12A30" w:rsidRDefault="003E162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船積みを止める場合がございます。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＊＊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DNL通知を受けた場合は船積みをお断りする</w:t>
      </w:r>
    </w:p>
    <w:p w:rsidR="003E1623" w:rsidRDefault="003E162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場合がございます。</w:t>
      </w:r>
    </w:p>
    <w:p w:rsidR="005F07A8" w:rsidRDefault="005F07A8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3E1623" w:rsidRPr="00743889" w:rsidRDefault="003E1623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lastRenderedPageBreak/>
        <w:t>【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ハウスB/Lとの情報不一致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について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3E1623" w:rsidRDefault="003E1623" w:rsidP="003E1623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ハウスB/Lの未報告や報告遅延により、船卸が出来ない場合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、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積戻しの場合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が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ございます。</w:t>
      </w:r>
    </w:p>
    <w:p w:rsidR="003E1623" w:rsidRPr="003E1623" w:rsidRDefault="003E1623" w:rsidP="003E1623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その際の費用はハウスB/L報告者であるNVOCC様の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負担となります。　</w:t>
      </w:r>
    </w:p>
    <w:p w:rsidR="003E1623" w:rsidRDefault="003E1623" w:rsidP="00CC2C93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</w:p>
    <w:p w:rsidR="00CC2C93" w:rsidRDefault="00CC2C93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 w:hint="eastAsia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AFR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チャージ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D048E1" w:rsidRPr="00743889" w:rsidRDefault="00D048E1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</w:p>
    <w:p w:rsidR="00743889" w:rsidRPr="00743889" w:rsidRDefault="00B80EF9" w:rsidP="00D048E1">
      <w:pPr>
        <w:autoSpaceDE w:val="0"/>
        <w:autoSpaceDN w:val="0"/>
        <w:adjustRightInd w:val="0"/>
        <w:ind w:firstLineChars="600" w:firstLine="126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AFS（Advance Filling Surcharge）      USD30.00 per B/L　　　</w:t>
      </w:r>
    </w:p>
    <w:p w:rsidR="00CC2C93" w:rsidRDefault="00B80EF9" w:rsidP="00F059EA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 </w:t>
      </w:r>
      <w:r w:rsidR="00E12A30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D048E1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AFA（Advance Filling Amendment Fee） USD40.00 per B/L　</w:t>
      </w:r>
    </w:p>
    <w:p w:rsidR="007D3911" w:rsidRDefault="00B80EF9" w:rsidP="00D35CF8">
      <w:pPr>
        <w:autoSpaceDE w:val="0"/>
        <w:autoSpaceDN w:val="0"/>
        <w:adjustRightInd w:val="0"/>
        <w:spacing w:line="240" w:lineRule="atLeast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 </w:t>
      </w:r>
      <w:r>
        <w:rPr>
          <w:rFonts w:asci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    </w:t>
      </w:r>
      <w:r w:rsidR="000D676E">
        <w:rPr>
          <w:rFonts w:ascii="ＭＳ 明朝" w:cs="ＭＳ 明朝" w:hint="eastAsia"/>
          <w:color w:val="000000"/>
          <w:kern w:val="0"/>
          <w:sz w:val="24"/>
        </w:rPr>
        <w:t xml:space="preserve">  </w:t>
      </w:r>
      <w:r w:rsidR="00E12A30">
        <w:rPr>
          <w:rFonts w:ascii="ＭＳ 明朝" w:cs="ＭＳ 明朝" w:hint="eastAsia"/>
          <w:color w:val="000000"/>
          <w:kern w:val="0"/>
          <w:sz w:val="24"/>
        </w:rPr>
        <w:t xml:space="preserve">  </w:t>
      </w:r>
      <w:r w:rsidR="000D676E">
        <w:rPr>
          <w:rFonts w:ascii="ＭＳ 明朝" w:cs="ＭＳ 明朝" w:hint="eastAsia"/>
          <w:color w:val="000000"/>
          <w:kern w:val="0"/>
          <w:sz w:val="24"/>
        </w:rPr>
        <w:t xml:space="preserve"> </w:t>
      </w:r>
    </w:p>
    <w:p w:rsidR="00B80EF9" w:rsidRPr="00B80EF9" w:rsidRDefault="000D676E" w:rsidP="007D3911">
      <w:pPr>
        <w:autoSpaceDE w:val="0"/>
        <w:autoSpaceDN w:val="0"/>
        <w:adjustRightInd w:val="0"/>
        <w:spacing w:line="240" w:lineRule="atLeast"/>
        <w:ind w:firstLineChars="500" w:firstLine="1200"/>
        <w:jc w:val="left"/>
        <w:rPr>
          <w:rFonts w:ascii="HGS明朝E" w:eastAsia="HGS明朝E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適用日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 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: 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2014年3月1日　</w:t>
      </w:r>
      <w:r w:rsidR="00B80EF9" w:rsidRP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(</w:t>
      </w:r>
      <w:r w:rsid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出港地の出港日</w:t>
      </w:r>
      <w:r w:rsidR="00B80EF9" w:rsidRP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)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</w:p>
    <w:p w:rsidR="00B80EF9" w:rsidRPr="00B80EF9" w:rsidRDefault="00B80EF9" w:rsidP="00B80EF9">
      <w:pPr>
        <w:autoSpaceDE w:val="0"/>
        <w:autoSpaceDN w:val="0"/>
        <w:adjustRightInd w:val="0"/>
        <w:spacing w:line="240" w:lineRule="atLeast"/>
        <w:jc w:val="left"/>
        <w:rPr>
          <w:rFonts w:ascii="HGS明朝E" w:eastAsia="HGS明朝E" w:cs="ＭＳ 明朝"/>
          <w:color w:val="000000"/>
          <w:kern w:val="0"/>
          <w:sz w:val="22"/>
          <w:szCs w:val="22"/>
        </w:rPr>
      </w:pP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0D676E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0D676E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E12A30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適用航路</w:t>
      </w:r>
      <w:r w:rsidR="000D676E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:</w:t>
      </w:r>
      <w:r w:rsidR="00E12A30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　韓日航路#を除くすべての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日本</w:t>
      </w:r>
      <w:r w:rsidR="00E12A30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への輸入航路</w:t>
      </w:r>
    </w:p>
    <w:p w:rsidR="00D35CF8" w:rsidRDefault="00B80EF9" w:rsidP="00B80EF9">
      <w:pPr>
        <w:autoSpaceDE w:val="0"/>
        <w:autoSpaceDN w:val="0"/>
        <w:adjustRightInd w:val="0"/>
        <w:ind w:firstLineChars="600" w:firstLine="1320"/>
        <w:jc w:val="left"/>
        <w:rPr>
          <w:rFonts w:ascii="HGS明朝E" w:eastAsia="HGS明朝E" w:cs="ＭＳ 明朝"/>
          <w:color w:val="000000"/>
          <w:kern w:val="0"/>
          <w:szCs w:val="21"/>
        </w:rPr>
      </w:pP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="00E12A30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  </w:t>
      </w:r>
      <w:r w:rsidR="00E12A30" w:rsidRPr="00D35CF8">
        <w:rPr>
          <w:rFonts w:ascii="HGS明朝E" w:eastAsia="HGS明朝E" w:cs="ＭＳ 明朝" w:hint="eastAsia"/>
          <w:color w:val="000000"/>
          <w:kern w:val="0"/>
          <w:szCs w:val="21"/>
        </w:rPr>
        <w:t xml:space="preserve"> </w:t>
      </w:r>
      <w:r w:rsidRPr="00D35CF8">
        <w:rPr>
          <w:rFonts w:ascii="HGS明朝E" w:eastAsia="HGS明朝E" w:cs="ＭＳ 明朝" w:hint="eastAsia"/>
          <w:color w:val="000000"/>
          <w:kern w:val="0"/>
          <w:szCs w:val="21"/>
        </w:rPr>
        <w:t xml:space="preserve"> </w:t>
      </w:r>
      <w:r w:rsidRPr="00D35CF8">
        <w:rPr>
          <w:rFonts w:ascii="HGS明朝E" w:eastAsia="HGS明朝E" w:cs="ＭＳ 明朝" w:hint="eastAsia"/>
          <w:color w:val="000000"/>
          <w:kern w:val="0"/>
          <w:szCs w:val="21"/>
        </w:rPr>
        <w:t> </w:t>
      </w:r>
    </w:p>
    <w:p w:rsidR="00D048E1" w:rsidRDefault="000D676E" w:rsidP="00D048E1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cs="ＭＳ 明朝" w:hint="eastAsia"/>
          <w:color w:val="000000"/>
          <w:kern w:val="0"/>
          <w:szCs w:val="21"/>
        </w:rPr>
      </w:pPr>
      <w:r w:rsidRPr="00D35CF8">
        <w:rPr>
          <w:rFonts w:ascii="HGS明朝E" w:eastAsia="HGS明朝E" w:cs="ＭＳ 明朝" w:hint="eastAsia"/>
          <w:color w:val="000000"/>
          <w:kern w:val="0"/>
          <w:szCs w:val="21"/>
        </w:rPr>
        <w:t>＃</w:t>
      </w:r>
      <w:r w:rsidR="00B80EF9" w:rsidRPr="00D35CF8">
        <w:rPr>
          <w:rFonts w:ascii="HGS明朝E" w:eastAsia="HGS明朝E" w:cs="ＭＳ 明朝" w:hint="eastAsia"/>
          <w:color w:val="000000"/>
          <w:kern w:val="0"/>
          <w:szCs w:val="21"/>
        </w:rPr>
        <w:t xml:space="preserve"> 韓国/日本航路</w:t>
      </w:r>
      <w:r w:rsidR="00D048E1">
        <w:rPr>
          <w:rFonts w:ascii="HGS明朝E" w:eastAsia="HGS明朝E" w:cs="ＭＳ 明朝" w:hint="eastAsia"/>
          <w:color w:val="000000"/>
          <w:kern w:val="0"/>
          <w:szCs w:val="21"/>
        </w:rPr>
        <w:t>については</w:t>
      </w:r>
      <w:r w:rsidR="00D048E1" w:rsidRPr="00D048E1">
        <w:rPr>
          <w:rFonts w:ascii="HGS明朝E" w:eastAsia="HGS明朝E" w:cs="ＭＳ 明朝" w:hint="eastAsia"/>
          <w:color w:val="000000"/>
          <w:kern w:val="0"/>
          <w:szCs w:val="21"/>
        </w:rPr>
        <w:t>韓国側DCF（ドキュメンテーションフィー)の値上げで</w:t>
      </w:r>
    </w:p>
    <w:p w:rsidR="00D048E1" w:rsidRDefault="00D048E1" w:rsidP="00D048E1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cs="ＭＳ 明朝" w:hint="eastAsia"/>
          <w:color w:val="000000"/>
          <w:kern w:val="0"/>
          <w:szCs w:val="21"/>
        </w:rPr>
      </w:pP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>対応</w:t>
      </w:r>
      <w:r>
        <w:rPr>
          <w:rFonts w:ascii="HGS明朝E" w:eastAsia="HGS明朝E" w:cs="ＭＳ 明朝" w:hint="eastAsia"/>
          <w:color w:val="000000"/>
          <w:kern w:val="0"/>
          <w:szCs w:val="21"/>
        </w:rPr>
        <w:t>となりました</w:t>
      </w: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>。</w:t>
      </w:r>
      <w:r w:rsidR="007D3911">
        <w:rPr>
          <w:rFonts w:ascii="HGS明朝E" w:eastAsia="HGS明朝E" w:cs="ＭＳ 明朝" w:hint="eastAsia"/>
          <w:color w:val="000000"/>
          <w:kern w:val="0"/>
          <w:szCs w:val="21"/>
        </w:rPr>
        <w:t>現在のKRW30,000　から新料金</w:t>
      </w: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 xml:space="preserve"> </w:t>
      </w:r>
      <w:r w:rsidR="007D3911">
        <w:rPr>
          <w:rFonts w:ascii="HGS明朝E" w:eastAsia="HGS明朝E" w:cs="ＭＳ 明朝" w:hint="eastAsia"/>
          <w:color w:val="000000"/>
          <w:kern w:val="0"/>
          <w:szCs w:val="21"/>
        </w:rPr>
        <w:t>KRW</w:t>
      </w: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>35,000 (Per each B/L &amp; D/O)</w:t>
      </w:r>
      <w:r>
        <w:rPr>
          <w:rFonts w:ascii="HGS明朝E" w:eastAsia="HGS明朝E" w:cs="ＭＳ 明朝" w:hint="eastAsia"/>
          <w:color w:val="000000"/>
          <w:kern w:val="0"/>
          <w:szCs w:val="21"/>
        </w:rPr>
        <w:t>です。</w:t>
      </w:r>
    </w:p>
    <w:p w:rsidR="00D048E1" w:rsidRPr="00D048E1" w:rsidRDefault="00D048E1" w:rsidP="00D048E1">
      <w:pPr>
        <w:autoSpaceDE w:val="0"/>
        <w:autoSpaceDN w:val="0"/>
        <w:adjustRightInd w:val="0"/>
        <w:ind w:firstLineChars="600" w:firstLine="1260"/>
        <w:jc w:val="left"/>
        <w:rPr>
          <w:rFonts w:ascii="HGS明朝E" w:eastAsia="HGS明朝E" w:cs="ＭＳ 明朝" w:hint="eastAsia"/>
          <w:color w:val="000000"/>
          <w:kern w:val="0"/>
          <w:szCs w:val="21"/>
        </w:rPr>
      </w:pP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 xml:space="preserve"> 3月10日</w:t>
      </w:r>
      <w:r>
        <w:rPr>
          <w:rFonts w:ascii="HGS明朝E" w:eastAsia="HGS明朝E" w:cs="ＭＳ 明朝" w:hint="eastAsia"/>
          <w:color w:val="000000"/>
          <w:kern w:val="0"/>
          <w:szCs w:val="21"/>
        </w:rPr>
        <w:t xml:space="preserve"> </w:t>
      </w:r>
      <w:r w:rsidRPr="00D048E1">
        <w:rPr>
          <w:rFonts w:ascii="HGS明朝E" w:eastAsia="HGS明朝E" w:cs="ＭＳ 明朝" w:hint="eastAsia"/>
          <w:color w:val="000000"/>
          <w:kern w:val="0"/>
          <w:szCs w:val="21"/>
        </w:rPr>
        <w:t xml:space="preserve">入出港分（韓国側での輸出入対象）となります。　　　　</w:t>
      </w:r>
    </w:p>
    <w:p w:rsidR="00B80EF9" w:rsidRPr="00B80EF9" w:rsidRDefault="000D676E" w:rsidP="00D35CF8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 w:val="22"/>
          <w:szCs w:val="22"/>
        </w:rPr>
      </w:pPr>
      <w:r w:rsidRPr="00D35CF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　　　　　　　　　　　</w:t>
      </w:r>
      <w:r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　　</w:t>
      </w:r>
    </w:p>
    <w:p w:rsidR="000D676E" w:rsidRDefault="000D676E" w:rsidP="00D048E1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以上　各々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詳細に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つきましては、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NACCS、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</w:t>
      </w:r>
      <w:r w:rsidR="00743889"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H/P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をご覧ください。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ab/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</w:t>
      </w:r>
    </w:p>
    <w:p w:rsidR="000D676E" w:rsidRDefault="000D676E" w:rsidP="00B80EF9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E12A30" w:rsidRPr="00E12A30" w:rsidRDefault="00E12A30" w:rsidP="00B80EF9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743889" w:rsidRPr="00743889" w:rsidRDefault="000D676E" w:rsidP="000D676E">
      <w:pPr>
        <w:autoSpaceDE w:val="0"/>
        <w:autoSpaceDN w:val="0"/>
        <w:adjustRightInd w:val="0"/>
        <w:ind w:firstLineChars="3950" w:firstLine="829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以上</w:t>
      </w:r>
    </w:p>
    <w:p w:rsidR="00F059EA" w:rsidRDefault="00F059EA" w:rsidP="00743889">
      <w:pPr>
        <w:rPr>
          <w:rFonts w:ascii="HGS明朝E" w:eastAsia="HGS明朝E" w:hAnsiTheme="majorHAnsi" w:cstheme="majorHAnsi"/>
          <w:color w:val="0000FF"/>
          <w:kern w:val="16"/>
          <w:sz w:val="22"/>
        </w:rPr>
      </w:pPr>
    </w:p>
    <w:p w:rsidR="00743889" w:rsidRPr="00743889" w:rsidRDefault="00743889" w:rsidP="00743889">
      <w:pPr>
        <w:rPr>
          <w:rFonts w:ascii="HGS明朝E" w:eastAsia="HGS明朝E" w:hAnsiTheme="majorHAnsi" w:cstheme="majorHAnsi"/>
          <w:kern w:val="16"/>
        </w:rPr>
      </w:pPr>
    </w:p>
    <w:p w:rsidR="00FB6D93" w:rsidRPr="00743889" w:rsidRDefault="00FB6D93" w:rsidP="00743889">
      <w:pPr>
        <w:rPr>
          <w:rFonts w:ascii="HGS明朝E" w:eastAsia="HGS明朝E"/>
          <w:kern w:val="16"/>
        </w:rPr>
      </w:pPr>
    </w:p>
    <w:sectPr w:rsidR="00FB6D93" w:rsidRPr="00743889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03" w:rsidRDefault="000E0E03" w:rsidP="00202D36">
      <w:r>
        <w:separator/>
      </w:r>
    </w:p>
  </w:endnote>
  <w:endnote w:type="continuationSeparator" w:id="0">
    <w:p w:rsidR="000E0E03" w:rsidRDefault="000E0E03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03" w:rsidRDefault="000E0E03" w:rsidP="00202D36">
      <w:r>
        <w:separator/>
      </w:r>
    </w:p>
  </w:footnote>
  <w:footnote w:type="continuationSeparator" w:id="0">
    <w:p w:rsidR="000E0E03" w:rsidRDefault="000E0E03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D676E"/>
    <w:rsid w:val="000E0E03"/>
    <w:rsid w:val="000E54FC"/>
    <w:rsid w:val="001A553D"/>
    <w:rsid w:val="001B66EC"/>
    <w:rsid w:val="00202D36"/>
    <w:rsid w:val="00207FFE"/>
    <w:rsid w:val="002920D5"/>
    <w:rsid w:val="002A280B"/>
    <w:rsid w:val="002B06AF"/>
    <w:rsid w:val="002C6B38"/>
    <w:rsid w:val="002C70BB"/>
    <w:rsid w:val="002D4037"/>
    <w:rsid w:val="0032576F"/>
    <w:rsid w:val="0033266F"/>
    <w:rsid w:val="00345F29"/>
    <w:rsid w:val="003543E3"/>
    <w:rsid w:val="00394A03"/>
    <w:rsid w:val="0039785D"/>
    <w:rsid w:val="003E1623"/>
    <w:rsid w:val="00423600"/>
    <w:rsid w:val="00430B3A"/>
    <w:rsid w:val="00474F6E"/>
    <w:rsid w:val="004A690A"/>
    <w:rsid w:val="004B6C21"/>
    <w:rsid w:val="0051730E"/>
    <w:rsid w:val="005328D0"/>
    <w:rsid w:val="00593E2D"/>
    <w:rsid w:val="005A20B9"/>
    <w:rsid w:val="005B1344"/>
    <w:rsid w:val="005C7618"/>
    <w:rsid w:val="005D0A55"/>
    <w:rsid w:val="005D61A1"/>
    <w:rsid w:val="005F07A8"/>
    <w:rsid w:val="0062577F"/>
    <w:rsid w:val="006261D5"/>
    <w:rsid w:val="006855B2"/>
    <w:rsid w:val="0069064A"/>
    <w:rsid w:val="0070319F"/>
    <w:rsid w:val="00743889"/>
    <w:rsid w:val="00764A54"/>
    <w:rsid w:val="007856DF"/>
    <w:rsid w:val="00785FA6"/>
    <w:rsid w:val="007B3D9D"/>
    <w:rsid w:val="007D3911"/>
    <w:rsid w:val="007D51D9"/>
    <w:rsid w:val="007F3006"/>
    <w:rsid w:val="00805EBE"/>
    <w:rsid w:val="0085571F"/>
    <w:rsid w:val="008567A0"/>
    <w:rsid w:val="0086239F"/>
    <w:rsid w:val="008C6516"/>
    <w:rsid w:val="009245D1"/>
    <w:rsid w:val="009448E7"/>
    <w:rsid w:val="00974211"/>
    <w:rsid w:val="009E1726"/>
    <w:rsid w:val="009E70ED"/>
    <w:rsid w:val="00A137BF"/>
    <w:rsid w:val="00A25B82"/>
    <w:rsid w:val="00A37F13"/>
    <w:rsid w:val="00A713D0"/>
    <w:rsid w:val="00A72323"/>
    <w:rsid w:val="00B04716"/>
    <w:rsid w:val="00B62FF0"/>
    <w:rsid w:val="00B80EF9"/>
    <w:rsid w:val="00B921A7"/>
    <w:rsid w:val="00BA41C7"/>
    <w:rsid w:val="00BE79AD"/>
    <w:rsid w:val="00C07312"/>
    <w:rsid w:val="00C24CC3"/>
    <w:rsid w:val="00C72E5B"/>
    <w:rsid w:val="00C96DE5"/>
    <w:rsid w:val="00CC2C93"/>
    <w:rsid w:val="00D048E1"/>
    <w:rsid w:val="00D35CF8"/>
    <w:rsid w:val="00D566C7"/>
    <w:rsid w:val="00D6405D"/>
    <w:rsid w:val="00D86722"/>
    <w:rsid w:val="00D9239F"/>
    <w:rsid w:val="00D937AF"/>
    <w:rsid w:val="00DB5171"/>
    <w:rsid w:val="00DD38AE"/>
    <w:rsid w:val="00DF2C9D"/>
    <w:rsid w:val="00DF5375"/>
    <w:rsid w:val="00E013F6"/>
    <w:rsid w:val="00E12A30"/>
    <w:rsid w:val="00E3488D"/>
    <w:rsid w:val="00EC5FC3"/>
    <w:rsid w:val="00F059EA"/>
    <w:rsid w:val="00F06342"/>
    <w:rsid w:val="00F20AD5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AAC8-767F-49D1-8E54-971997B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2014-02-24T10:41:00Z</cp:lastPrinted>
  <dcterms:created xsi:type="dcterms:W3CDTF">2014-03-06T04:22:00Z</dcterms:created>
  <dcterms:modified xsi:type="dcterms:W3CDTF">2014-03-06T04:22:00Z</dcterms:modified>
</cp:coreProperties>
</file>