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173"/>
        <w:gridCol w:w="4867"/>
        <w:gridCol w:w="1983"/>
      </w:tblGrid>
      <w:tr w:rsidR="002D4037" w:rsidTr="00FB487E">
        <w:trPr>
          <w:trHeight w:val="1554"/>
        </w:trPr>
        <w:tc>
          <w:tcPr>
            <w:tcW w:w="3173" w:type="dxa"/>
          </w:tcPr>
          <w:p w:rsidR="002D4037" w:rsidRDefault="002D4037" w:rsidP="00F23B5E"/>
          <w:p w:rsidR="002D4037" w:rsidRPr="004F5AE8" w:rsidRDefault="002D4037" w:rsidP="00F23B5E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2D4037" w:rsidRDefault="002D4037" w:rsidP="00F23B5E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4867" w:type="dxa"/>
            <w:shd w:val="clear" w:color="auto" w:fill="3366FF"/>
          </w:tcPr>
          <w:p w:rsidR="002D4037" w:rsidRPr="001D5A0C" w:rsidRDefault="002D4037" w:rsidP="00F23B5E">
            <w:pPr>
              <w:ind w:firstLineChars="50" w:firstLine="180"/>
              <w:rPr>
                <w:rFonts w:ascii="HGPｺﾞｼｯｸE" w:eastAsia="HGPｺﾞｼｯｸE" w:hAnsi="Times New Roman"/>
                <w:color w:val="FFFFFF"/>
                <w:sz w:val="36"/>
                <w:szCs w:val="36"/>
              </w:rPr>
            </w:pPr>
            <w:r w:rsidRPr="001D5A0C">
              <w:rPr>
                <w:rFonts w:ascii="HGPｺﾞｼｯｸE" w:eastAsia="HGPｺﾞｼｯｸE" w:hAnsi="ＭＳ ゴシック" w:hint="eastAsia"/>
                <w:color w:val="FFFFFF"/>
                <w:sz w:val="36"/>
                <w:szCs w:val="36"/>
              </w:rPr>
              <w:t>高麗</w:t>
            </w:r>
            <w:r w:rsidRPr="001D5A0C">
              <w:rPr>
                <w:rFonts w:ascii="HGPｺﾞｼｯｸE" w:eastAsia="HGPｺﾞｼｯｸE" w:hint="eastAsia"/>
                <w:color w:val="FFFFFF"/>
                <w:sz w:val="36"/>
                <w:szCs w:val="36"/>
              </w:rPr>
              <w:t>海運ジャパン株式会社</w:t>
            </w:r>
          </w:p>
          <w:p w:rsidR="002D4037" w:rsidRPr="00A3424B" w:rsidRDefault="002D4037" w:rsidP="00F23B5E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1983" w:type="dxa"/>
          </w:tcPr>
          <w:p w:rsidR="002D4037" w:rsidRDefault="002D4037" w:rsidP="00F23B5E"/>
          <w:p w:rsidR="002D4037" w:rsidRPr="00E52CB8" w:rsidRDefault="002D4037" w:rsidP="00F23B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東京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 (3500) 50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51</w:t>
            </w:r>
          </w:p>
          <w:p w:rsidR="002D4037" w:rsidRDefault="002D4037" w:rsidP="00F23B5E">
            <w:pPr>
              <w:rPr>
                <w:sz w:val="18"/>
                <w:szCs w:val="18"/>
              </w:rPr>
            </w:pPr>
            <w:r w:rsidRPr="0096314B">
              <w:rPr>
                <w:rFonts w:ascii="Times New Roman" w:hAnsi="Times New Roman"/>
                <w:b/>
                <w:sz w:val="18"/>
                <w:szCs w:val="18"/>
              </w:rPr>
              <w:t>大阪</w:t>
            </w: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06 (6243) 1661</w:t>
            </w:r>
          </w:p>
        </w:tc>
      </w:tr>
    </w:tbl>
    <w:p w:rsidR="00743889" w:rsidRPr="000D676E" w:rsidRDefault="00743889" w:rsidP="007D3911">
      <w:pPr>
        <w:autoSpaceDE w:val="0"/>
        <w:autoSpaceDN w:val="0"/>
        <w:adjustRightInd w:val="0"/>
        <w:ind w:firstLineChars="200" w:firstLine="480"/>
        <w:jc w:val="left"/>
        <w:rPr>
          <w:rFonts w:ascii="ＭＳ明朝" w:eastAsia="ＭＳ明朝" w:cs="ＭＳ明朝"/>
          <w:color w:val="000000"/>
          <w:kern w:val="0"/>
          <w:sz w:val="24"/>
        </w:rPr>
      </w:pPr>
      <w:r w:rsidRPr="000D676E">
        <w:rPr>
          <w:rFonts w:ascii="ＭＳ明朝" w:eastAsia="ＭＳ明朝" w:cs="ＭＳ明朝" w:hint="eastAsia"/>
          <w:color w:val="000000"/>
          <w:kern w:val="0"/>
          <w:sz w:val="24"/>
        </w:rPr>
        <w:t>お客様各位</w:t>
      </w:r>
    </w:p>
    <w:p w:rsidR="000D676E" w:rsidRDefault="000D676E" w:rsidP="00743889">
      <w:pPr>
        <w:autoSpaceDE w:val="0"/>
        <w:autoSpaceDN w:val="0"/>
        <w:adjustRightInd w:val="0"/>
        <w:jc w:val="left"/>
        <w:rPr>
          <w:rFonts w:ascii="ＭＳ明朝" w:eastAsia="ＭＳ明朝" w:cs="ＭＳ明朝"/>
          <w:color w:val="000000"/>
          <w:kern w:val="0"/>
          <w:sz w:val="24"/>
        </w:rPr>
      </w:pPr>
    </w:p>
    <w:p w:rsidR="00743889" w:rsidRPr="00E12A30" w:rsidRDefault="00743889" w:rsidP="00E12A30">
      <w:pPr>
        <w:autoSpaceDE w:val="0"/>
        <w:autoSpaceDN w:val="0"/>
        <w:adjustRightInd w:val="0"/>
        <w:ind w:firstLineChars="1000" w:firstLine="2801"/>
        <w:jc w:val="left"/>
        <w:rPr>
          <w:rFonts w:asciiTheme="majorHAnsi" w:eastAsia="ＭＳ明朝" w:hAnsiTheme="majorHAnsi" w:cstheme="majorHAnsi"/>
          <w:b/>
          <w:color w:val="000000"/>
          <w:kern w:val="16"/>
          <w:sz w:val="28"/>
          <w:szCs w:val="28"/>
          <w:u w:val="single"/>
        </w:rPr>
      </w:pPr>
      <w:r w:rsidRPr="00E12A30">
        <w:rPr>
          <w:rFonts w:asciiTheme="majorHAnsi" w:eastAsia="ＭＳ明朝" w:hAnsiTheme="majorHAnsi" w:cstheme="majorHAnsi"/>
          <w:b/>
          <w:color w:val="000000"/>
          <w:kern w:val="16"/>
          <w:sz w:val="28"/>
          <w:szCs w:val="28"/>
          <w:u w:val="single"/>
        </w:rPr>
        <w:t>出港前報告制度についてのご案内</w:t>
      </w:r>
    </w:p>
    <w:p w:rsidR="00743889" w:rsidRPr="00743889" w:rsidRDefault="00743889" w:rsidP="00E12A30">
      <w:pPr>
        <w:autoSpaceDE w:val="0"/>
        <w:autoSpaceDN w:val="0"/>
        <w:adjustRightInd w:val="0"/>
        <w:jc w:val="left"/>
        <w:rPr>
          <w:rFonts w:asciiTheme="majorHAnsi" w:eastAsia="ＭＳＰ明朝" w:hAnsi="Cooper Black" w:cstheme="majorHAnsi"/>
          <w:color w:val="000000"/>
          <w:spacing w:val="-2"/>
          <w:kern w:val="16"/>
          <w:szCs w:val="21"/>
        </w:rPr>
        <w:sectPr w:rsidR="00743889" w:rsidRPr="00743889" w:rsidSect="00743889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743889" w:rsidRDefault="00743889" w:rsidP="00E12A30">
      <w:pPr>
        <w:autoSpaceDE w:val="0"/>
        <w:autoSpaceDN w:val="0"/>
        <w:adjustRightInd w:val="0"/>
        <w:jc w:val="left"/>
        <w:rPr>
          <w:rFonts w:asciiTheme="majorHAnsi" w:eastAsia="ＭＳＰ明朝" w:hAnsi="Cooper Black" w:cstheme="majorHAnsi"/>
          <w:color w:val="000000"/>
          <w:spacing w:val="-2"/>
          <w:kern w:val="16"/>
          <w:szCs w:val="21"/>
        </w:rPr>
      </w:pPr>
    </w:p>
    <w:p w:rsidR="000D676E" w:rsidRPr="00743889" w:rsidRDefault="000D676E" w:rsidP="00743889">
      <w:pPr>
        <w:autoSpaceDE w:val="0"/>
        <w:autoSpaceDN w:val="0"/>
        <w:adjustRightInd w:val="0"/>
        <w:jc w:val="left"/>
        <w:rPr>
          <w:rFonts w:asciiTheme="majorHAnsi" w:eastAsia="ＭＳＰ明朝" w:hAnsi="Cooper Black" w:cstheme="majorHAnsi"/>
          <w:color w:val="000000"/>
          <w:spacing w:val="-2"/>
          <w:kern w:val="16"/>
          <w:szCs w:val="21"/>
        </w:rPr>
      </w:pPr>
    </w:p>
    <w:p w:rsidR="00743889" w:rsidRPr="00743889" w:rsidRDefault="00743889" w:rsidP="000D676E">
      <w:pPr>
        <w:autoSpaceDE w:val="0"/>
        <w:autoSpaceDN w:val="0"/>
        <w:adjustRightInd w:val="0"/>
        <w:ind w:firstLineChars="300" w:firstLine="63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拝啓　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平素より弊社サービスをご利用頂き、厚く御礼申し上げます。</w:t>
      </w:r>
    </w:p>
    <w:p w:rsidR="00743889" w:rsidRDefault="00743889" w:rsidP="000D676E">
      <w:pPr>
        <w:autoSpaceDE w:val="0"/>
        <w:autoSpaceDN w:val="0"/>
        <w:adjustRightInd w:val="0"/>
        <w:ind w:firstLineChars="300" w:firstLine="63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題記の件につきまして、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2014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年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3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月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10日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より日本税関による日本向海上貨物の『出港前報告制度』</w:t>
      </w:r>
    </w:p>
    <w:p w:rsidR="00743889" w:rsidRDefault="00743889" w:rsidP="000D676E">
      <w:pPr>
        <w:autoSpaceDE w:val="0"/>
        <w:autoSpaceDN w:val="0"/>
        <w:adjustRightInd w:val="0"/>
        <w:ind w:firstLineChars="200" w:firstLine="42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（日本版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24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時間ルール）が導入</w:t>
      </w:r>
      <w:r w:rsidR="000D676E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されます。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下記の通りご案内申し上げます。</w:t>
      </w:r>
    </w:p>
    <w:p w:rsidR="00743889" w:rsidRPr="00743889" w:rsidRDefault="00743889" w:rsidP="00743889">
      <w:pPr>
        <w:autoSpaceDE w:val="0"/>
        <w:autoSpaceDN w:val="0"/>
        <w:adjustRightInd w:val="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　　　　　　　　　　　　　　　　　　　　　　　　　　　　　　　　　　　　　敬具　　</w:t>
      </w:r>
    </w:p>
    <w:p w:rsidR="00743889" w:rsidRPr="00743889" w:rsidRDefault="00743889" w:rsidP="00743889">
      <w:pPr>
        <w:autoSpaceDE w:val="0"/>
        <w:autoSpaceDN w:val="0"/>
        <w:adjustRightInd w:val="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　　　　　　　　　　　　　</w:t>
      </w:r>
    </w:p>
    <w:p w:rsidR="00743889" w:rsidRDefault="00743889" w:rsidP="00743889">
      <w:pPr>
        <w:pStyle w:val="a6"/>
        <w:jc w:val="both"/>
        <w:rPr>
          <w:kern w:val="16"/>
        </w:rPr>
      </w:pPr>
      <w:r>
        <w:rPr>
          <w:rFonts w:hint="eastAsia"/>
          <w:kern w:val="16"/>
        </w:rPr>
        <w:t xml:space="preserve">　　　　　　　　　　　　　　　　　　　　　　　　</w:t>
      </w:r>
      <w:r w:rsidRPr="00743889">
        <w:rPr>
          <w:rFonts w:hint="eastAsia"/>
          <w:kern w:val="16"/>
        </w:rPr>
        <w:t>記</w:t>
      </w:r>
    </w:p>
    <w:p w:rsidR="000D676E" w:rsidRDefault="000D676E" w:rsidP="00743889">
      <w:pPr>
        <w:rPr>
          <w:kern w:val="16"/>
        </w:rPr>
      </w:pPr>
    </w:p>
    <w:p w:rsidR="00743889" w:rsidRP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正式名称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 w:val="22"/>
        </w:rPr>
        <w:t>『出港前報告制度』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(Advance Filing Rules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略称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: AFR)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　</w:t>
      </w:r>
    </w:p>
    <w:p w:rsid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概要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  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 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2012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年関税法等の法改正により、日本に寄港する船舶に積込まれる海上</w:t>
      </w:r>
    </w:p>
    <w:p w:rsidR="00743889" w:rsidRDefault="00743889" w:rsidP="005F07A8">
      <w:pPr>
        <w:autoSpaceDE w:val="0"/>
        <w:autoSpaceDN w:val="0"/>
        <w:adjustRightInd w:val="0"/>
        <w:ind w:firstLineChars="1200" w:firstLine="252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コンテナ貨物の積荷情報を、船積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み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港（外国）を出港する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24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時間前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迄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に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</w:p>
    <w:p w:rsidR="00743889" w:rsidRPr="005F07A8" w:rsidRDefault="00743889" w:rsidP="005F07A8">
      <w:pPr>
        <w:autoSpaceDE w:val="0"/>
        <w:autoSpaceDN w:val="0"/>
        <w:adjustRightInd w:val="0"/>
        <w:ind w:firstLineChars="1200" w:firstLine="252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日本の税関へ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電子的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報告すること。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(一部緩和地域が認められております)</w:t>
      </w:r>
    </w:p>
    <w:p w:rsidR="00743889" w:rsidRP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適用開始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2014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年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3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月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10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日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(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午前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0:00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に報告期限を迎える本船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)</w:t>
      </w:r>
    </w:p>
    <w:p w:rsidR="00743889" w:rsidRP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報告義務者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船会社又は代理店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(Master B/L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情報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)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または　NVOCC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（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House B/L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情報）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</w:p>
    <w:p w:rsid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報告内容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Shipper / Consignee / Notify Party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の名前、住所、電話番号、正式貨物名</w:t>
      </w:r>
    </w:p>
    <w:p w:rsidR="00743889" w:rsidRPr="00743889" w:rsidRDefault="00743889" w:rsidP="00743889">
      <w:pPr>
        <w:autoSpaceDE w:val="0"/>
        <w:autoSpaceDN w:val="0"/>
        <w:adjustRightInd w:val="0"/>
        <w:ind w:firstLineChars="1150" w:firstLine="2415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（具体的な名称に限る）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HS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コード（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6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桁）</w:t>
      </w:r>
    </w:p>
    <w:p w:rsidR="005F07A8" w:rsidRDefault="005F07A8" w:rsidP="005F07A8">
      <w:pPr>
        <w:autoSpaceDE w:val="0"/>
        <w:autoSpaceDN w:val="0"/>
        <w:adjustRightInd w:val="0"/>
        <w:ind w:firstLineChars="450" w:firstLine="94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Consignee欄 </w:t>
      </w:r>
      <w:r>
        <w:rPr>
          <w:rFonts w:ascii="HGS明朝E" w:eastAsia="HGS明朝E" w:hAnsi="Cooper Black" w:cstheme="majorHAnsi"/>
          <w:color w:val="000000"/>
          <w:kern w:val="16"/>
          <w:szCs w:val="21"/>
        </w:rPr>
        <w:t>“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To Order</w:t>
      </w:r>
      <w:r>
        <w:rPr>
          <w:rFonts w:ascii="HGS明朝E" w:eastAsia="HGS明朝E" w:hAnsi="Cooper Black" w:cstheme="majorHAnsi"/>
          <w:color w:val="000000"/>
          <w:kern w:val="16"/>
          <w:szCs w:val="21"/>
        </w:rPr>
        <w:t>”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は、Notify Partyの詳細が明確であれば可能）　</w:t>
      </w:r>
    </w:p>
    <w:p w:rsid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報告方法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NACCS(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輸出入・港湾関連情報処理センター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)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を通じて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税関へ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電子的報告</w:t>
      </w:r>
    </w:p>
    <w:p w:rsidR="005F07A8" w:rsidRPr="005F07A8" w:rsidRDefault="005F07A8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　弊社は公式プロバイダーを通じての報告となります。</w:t>
      </w:r>
    </w:p>
    <w:p w:rsidR="00743889" w:rsidRPr="00743889" w:rsidRDefault="00743889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罰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則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    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="00E12A30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報告期限を過ぎても報告が無い場合、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1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年以下懲役</w:t>
      </w:r>
      <w:r w:rsidR="00E12A30">
        <w:rPr>
          <w:rFonts w:ascii="HGS明朝E" w:eastAsia="HGS明朝E" w:hAnsi="Cooper Black" w:cstheme="majorHAnsi" w:hint="eastAsia"/>
          <w:color w:val="000000"/>
          <w:kern w:val="16"/>
          <w:szCs w:val="21"/>
        </w:rPr>
        <w:t>又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は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50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万円以下</w:t>
      </w:r>
      <w:r w:rsidR="000D676E">
        <w:rPr>
          <w:rFonts w:ascii="HGS明朝E" w:eastAsia="HGS明朝E" w:hAnsi="Cooper Black" w:cstheme="majorHAnsi" w:hint="eastAsia"/>
          <w:color w:val="000000"/>
          <w:kern w:val="16"/>
          <w:szCs w:val="21"/>
        </w:rPr>
        <w:t>罰金</w:t>
      </w:r>
    </w:p>
    <w:p w:rsidR="00743889" w:rsidRPr="00E12A30" w:rsidRDefault="00E12A30" w:rsidP="00743889">
      <w:pPr>
        <w:autoSpaceDE w:val="0"/>
        <w:autoSpaceDN w:val="0"/>
        <w:adjustRightInd w:val="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　　　　　　　　</w:t>
      </w:r>
    </w:p>
    <w:p w:rsidR="00743889" w:rsidRPr="00743889" w:rsidRDefault="00743889" w:rsidP="005F07A8">
      <w:pPr>
        <w:autoSpaceDE w:val="0"/>
        <w:autoSpaceDN w:val="0"/>
        <w:adjustRightInd w:val="0"/>
        <w:ind w:firstLineChars="350" w:firstLine="735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【</w:t>
      </w:r>
      <w:r w:rsidR="00F059EA">
        <w:rPr>
          <w:rFonts w:ascii="HGS明朝E" w:eastAsia="HGS明朝E" w:hAnsi="Cooper Black" w:cstheme="majorHAnsi" w:hint="eastAsia"/>
          <w:color w:val="000000"/>
          <w:kern w:val="16"/>
          <w:szCs w:val="21"/>
        </w:rPr>
        <w:t>影響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】</w:t>
      </w:r>
    </w:p>
    <w:p w:rsidR="00743889" w:rsidRPr="00743889" w:rsidRDefault="00743889" w:rsidP="005F07A8">
      <w:pPr>
        <w:autoSpaceDE w:val="0"/>
        <w:autoSpaceDN w:val="0"/>
        <w:adjustRightInd w:val="0"/>
        <w:ind w:firstLineChars="500" w:firstLine="105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本制度実施</w:t>
      </w:r>
      <w:r w:rsidR="00F059EA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でお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客様への影響</w:t>
      </w:r>
      <w:r w:rsidR="00F059EA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がある事項</w:t>
      </w:r>
    </w:p>
    <w:p w:rsidR="00743889" w:rsidRPr="00743889" w:rsidRDefault="00743889" w:rsidP="00F059EA">
      <w:pPr>
        <w:autoSpaceDE w:val="0"/>
        <w:autoSpaceDN w:val="0"/>
        <w:adjustRightInd w:val="0"/>
        <w:ind w:firstLineChars="1150" w:firstLine="2415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①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ﾘｰﾄﾞﾀｲﾑの長期化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、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CY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ｶｯﾄ日</w:t>
      </w:r>
      <w:r w:rsidR="00CC2C93">
        <w:rPr>
          <w:rFonts w:ascii="HGS明朝E" w:eastAsia="HGS明朝E" w:hAnsi="Cooper Black" w:cstheme="majorHAnsi" w:hint="eastAsia"/>
          <w:color w:val="000000"/>
          <w:kern w:val="16"/>
          <w:szCs w:val="21"/>
        </w:rPr>
        <w:t>前倒し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。</w:t>
      </w:r>
    </w:p>
    <w:p w:rsidR="00CC2C93" w:rsidRDefault="00743889" w:rsidP="00F059EA">
      <w:pPr>
        <w:autoSpaceDE w:val="0"/>
        <w:autoSpaceDN w:val="0"/>
        <w:adjustRightInd w:val="0"/>
        <w:ind w:firstLineChars="1150" w:firstLine="241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②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 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新た</w:t>
      </w:r>
      <w:r w:rsidR="00593E2D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な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費用の創設：</w:t>
      </w:r>
      <w:r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AFR</w:t>
      </w: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ﾁｬｰ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ジ</w:t>
      </w:r>
      <w:r w:rsidR="00CC2C93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（</w:t>
      </w:r>
      <w:r w:rsidR="00C72E5B">
        <w:rPr>
          <w:rFonts w:ascii="HGS明朝E" w:eastAsia="HGS明朝E" w:hAnsi="Cooper Black" w:cstheme="majorHAnsi" w:hint="eastAsia"/>
          <w:color w:val="000000"/>
          <w:kern w:val="16"/>
          <w:szCs w:val="21"/>
        </w:rPr>
        <w:t>下記に詳細</w:t>
      </w:r>
      <w:r w:rsidR="00A25B82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にて</w:t>
      </w:r>
      <w:r w:rsidR="00CC2C93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ご案内）</w:t>
      </w:r>
    </w:p>
    <w:p w:rsidR="000D676E" w:rsidRPr="005F07A8" w:rsidRDefault="000D676E" w:rsidP="00CC2C93">
      <w:pPr>
        <w:autoSpaceDE w:val="0"/>
        <w:autoSpaceDN w:val="0"/>
        <w:adjustRightInd w:val="0"/>
        <w:ind w:firstLineChars="450" w:firstLine="94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</w:p>
    <w:p w:rsidR="00CC2C93" w:rsidRDefault="00CC2C93" w:rsidP="005F07A8">
      <w:pPr>
        <w:autoSpaceDE w:val="0"/>
        <w:autoSpaceDN w:val="0"/>
        <w:adjustRightInd w:val="0"/>
        <w:ind w:firstLineChars="350" w:firstLine="73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【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リスク分析】</w:t>
      </w:r>
    </w:p>
    <w:p w:rsidR="000D676E" w:rsidRDefault="00CC2C93" w:rsidP="005F07A8">
      <w:pPr>
        <w:autoSpaceDE w:val="0"/>
        <w:autoSpaceDN w:val="0"/>
        <w:adjustRightInd w:val="0"/>
        <w:ind w:firstLineChars="500" w:firstLine="105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積載され、</w:t>
      </w:r>
      <w:r w:rsidR="003E1623">
        <w:rPr>
          <w:rFonts w:ascii="HGS明朝E" w:eastAsia="HGS明朝E" w:hAnsi="Cooper Black" w:cstheme="majorHAnsi" w:hint="eastAsia"/>
          <w:color w:val="000000"/>
          <w:kern w:val="16"/>
          <w:szCs w:val="21"/>
        </w:rPr>
        <w:t>税関に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報告された貨物が(DNL</w:t>
      </w:r>
      <w:r w:rsidR="00C72E5B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＊＊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HLD)のハイリスク判定</w:t>
      </w:r>
      <w:r w:rsidR="003E1623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を受けた場合、</w:t>
      </w:r>
    </w:p>
    <w:p w:rsidR="00E12A30" w:rsidRDefault="003E1623" w:rsidP="005F07A8">
      <w:pPr>
        <w:autoSpaceDE w:val="0"/>
        <w:autoSpaceDN w:val="0"/>
        <w:adjustRightInd w:val="0"/>
        <w:ind w:firstLineChars="500" w:firstLine="105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船積みを止める場合がございます。</w:t>
      </w:r>
      <w:r w:rsidR="00C72E5B">
        <w:rPr>
          <w:rFonts w:ascii="HGS明朝E" w:eastAsia="HGS明朝E" w:hAnsi="Cooper Black" w:cstheme="majorHAnsi" w:hint="eastAsia"/>
          <w:color w:val="000000"/>
          <w:kern w:val="16"/>
          <w:szCs w:val="21"/>
        </w:rPr>
        <w:t>＊＊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DNL通知を受けた場合は船積みをお断りする</w:t>
      </w:r>
    </w:p>
    <w:p w:rsidR="003E1623" w:rsidRDefault="003E1623" w:rsidP="005F07A8">
      <w:pPr>
        <w:autoSpaceDE w:val="0"/>
        <w:autoSpaceDN w:val="0"/>
        <w:adjustRightInd w:val="0"/>
        <w:ind w:firstLineChars="500" w:firstLine="105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場合がございます。</w:t>
      </w:r>
    </w:p>
    <w:p w:rsidR="005F07A8" w:rsidRDefault="005F07A8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</w:p>
    <w:p w:rsidR="003E1623" w:rsidRPr="00743889" w:rsidRDefault="003E1623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lastRenderedPageBreak/>
        <w:t>【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ハウスB/Lとの情報不一致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について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】</w:t>
      </w:r>
    </w:p>
    <w:p w:rsidR="003E1623" w:rsidRDefault="003E1623" w:rsidP="003E1623">
      <w:pPr>
        <w:autoSpaceDE w:val="0"/>
        <w:autoSpaceDN w:val="0"/>
        <w:adjustRightInd w:val="0"/>
        <w:ind w:firstLineChars="550" w:firstLine="115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ハウスB/Lの未報告や報告遅延により、船卸が出来ない場合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、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積戻しの場合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が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ございます。</w:t>
      </w:r>
    </w:p>
    <w:p w:rsidR="003E1623" w:rsidRPr="003E1623" w:rsidRDefault="003E1623" w:rsidP="003E1623">
      <w:pPr>
        <w:autoSpaceDE w:val="0"/>
        <w:autoSpaceDN w:val="0"/>
        <w:adjustRightInd w:val="0"/>
        <w:ind w:firstLineChars="550" w:firstLine="115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その際の費用はハウスB/L報告者であるNVOCC様の</w:t>
      </w:r>
      <w:r w:rsidR="00C72E5B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ご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負担となります。　</w:t>
      </w:r>
    </w:p>
    <w:p w:rsidR="003E1623" w:rsidRDefault="003E1623" w:rsidP="00CC2C93">
      <w:pPr>
        <w:autoSpaceDE w:val="0"/>
        <w:autoSpaceDN w:val="0"/>
        <w:adjustRightInd w:val="0"/>
        <w:ind w:firstLineChars="450" w:firstLine="945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</w:p>
    <w:p w:rsidR="00CC2C93" w:rsidRDefault="00CC2C93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="Cooper Black" w:cstheme="majorHAnsi" w:hint="eastAsia"/>
          <w:color w:val="000000"/>
          <w:kern w:val="16"/>
          <w:szCs w:val="21"/>
        </w:rPr>
      </w:pPr>
      <w:r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【</w:t>
      </w:r>
      <w:r w:rsidR="00C72E5B">
        <w:rPr>
          <w:rFonts w:ascii="HGS明朝E" w:eastAsia="HGS明朝E" w:hAnsi="Cooper Black" w:cstheme="majorHAnsi" w:hint="eastAsia"/>
          <w:color w:val="000000"/>
          <w:kern w:val="16"/>
          <w:szCs w:val="21"/>
        </w:rPr>
        <w:t>AFR</w:t>
      </w:r>
      <w:r w:rsidR="005F07A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="00B80EF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チャージ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】</w:t>
      </w:r>
    </w:p>
    <w:p w:rsidR="00D048E1" w:rsidRPr="00743889" w:rsidRDefault="00D048E1" w:rsidP="005F07A8">
      <w:pPr>
        <w:autoSpaceDE w:val="0"/>
        <w:autoSpaceDN w:val="0"/>
        <w:adjustRightInd w:val="0"/>
        <w:ind w:firstLineChars="400" w:firstLine="84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</w:p>
    <w:p w:rsidR="00743889" w:rsidRPr="00743889" w:rsidRDefault="00B80EF9" w:rsidP="00D048E1">
      <w:pPr>
        <w:autoSpaceDE w:val="0"/>
        <w:autoSpaceDN w:val="0"/>
        <w:adjustRightInd w:val="0"/>
        <w:ind w:firstLineChars="600" w:firstLine="1260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>
        <w:rPr>
          <w:rFonts w:ascii="HGS明朝E" w:eastAsia="HGS明朝E" w:hAnsiTheme="majorHAnsi" w:cstheme="majorHAnsi" w:hint="eastAsia"/>
          <w:color w:val="000000"/>
          <w:kern w:val="16"/>
          <w:szCs w:val="21"/>
        </w:rPr>
        <w:t xml:space="preserve">AFS（Advance Filling Surcharge）      USD30.00 per B/L　　　</w:t>
      </w:r>
    </w:p>
    <w:p w:rsidR="00CC2C93" w:rsidRDefault="00B80EF9" w:rsidP="00F059EA">
      <w:pPr>
        <w:autoSpaceDE w:val="0"/>
        <w:autoSpaceDN w:val="0"/>
        <w:adjustRightInd w:val="0"/>
        <w:ind w:firstLineChars="350" w:firstLine="73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 </w:t>
      </w:r>
      <w:r w:rsidR="00E12A30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 w:rsidR="00D048E1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 </w:t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AFA（Advance Filling Amendment Fee） USD40.00 per B/L　</w:t>
      </w:r>
    </w:p>
    <w:p w:rsidR="007D3911" w:rsidRDefault="00B80EF9" w:rsidP="00D35CF8">
      <w:pPr>
        <w:autoSpaceDE w:val="0"/>
        <w:autoSpaceDN w:val="0"/>
        <w:adjustRightInd w:val="0"/>
        <w:spacing w:line="240" w:lineRule="atLeast"/>
        <w:jc w:val="left"/>
        <w:rPr>
          <w:rFonts w:ascii="ＭＳ 明朝" w:cs="ＭＳ 明朝" w:hint="eastAsia"/>
          <w:color w:val="000000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> </w:t>
      </w:r>
      <w:r>
        <w:rPr>
          <w:rFonts w:asci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cs="ＭＳ 明朝" w:hint="eastAsia"/>
          <w:color w:val="000000"/>
          <w:kern w:val="0"/>
          <w:sz w:val="24"/>
        </w:rPr>
        <w:t xml:space="preserve">     </w:t>
      </w:r>
      <w:r w:rsidR="000D676E">
        <w:rPr>
          <w:rFonts w:ascii="ＭＳ 明朝" w:cs="ＭＳ 明朝" w:hint="eastAsia"/>
          <w:color w:val="000000"/>
          <w:kern w:val="0"/>
          <w:sz w:val="24"/>
        </w:rPr>
        <w:t xml:space="preserve">  </w:t>
      </w:r>
      <w:r w:rsidR="00E12A30">
        <w:rPr>
          <w:rFonts w:ascii="ＭＳ 明朝" w:cs="ＭＳ 明朝" w:hint="eastAsia"/>
          <w:color w:val="000000"/>
          <w:kern w:val="0"/>
          <w:sz w:val="24"/>
        </w:rPr>
        <w:t xml:space="preserve">  </w:t>
      </w:r>
      <w:r w:rsidR="000D676E">
        <w:rPr>
          <w:rFonts w:ascii="ＭＳ 明朝" w:cs="ＭＳ 明朝" w:hint="eastAsia"/>
          <w:color w:val="000000"/>
          <w:kern w:val="0"/>
          <w:sz w:val="24"/>
        </w:rPr>
        <w:t xml:space="preserve"> </w:t>
      </w:r>
    </w:p>
    <w:p w:rsidR="00B80EF9" w:rsidRPr="00B80EF9" w:rsidRDefault="000D676E" w:rsidP="007D3911">
      <w:pPr>
        <w:autoSpaceDE w:val="0"/>
        <w:autoSpaceDN w:val="0"/>
        <w:adjustRightInd w:val="0"/>
        <w:spacing w:line="240" w:lineRule="atLeast"/>
        <w:ind w:firstLineChars="500" w:firstLine="1200"/>
        <w:jc w:val="left"/>
        <w:rPr>
          <w:rFonts w:ascii="HGS明朝E" w:eastAsia="HGS明朝E" w:cs="ＭＳ 明朝"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 </w:t>
      </w:r>
      <w:r w:rsid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適用日</w:t>
      </w:r>
      <w:r w:rsidR="00B80EF9"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 </w:t>
      </w:r>
      <w:r w:rsidR="00B80EF9"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: </w:t>
      </w:r>
      <w:r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2014年3月1日　</w:t>
      </w:r>
      <w:r w:rsidR="00B80EF9" w:rsidRPr="00B80EF9">
        <w:rPr>
          <w:rFonts w:ascii="HGS明朝E" w:eastAsia="HGS明朝E" w:cs="ＭＳ 明朝" w:hint="eastAsia"/>
          <w:b/>
          <w:bCs/>
          <w:color w:val="000000"/>
          <w:kern w:val="0"/>
          <w:sz w:val="22"/>
          <w:szCs w:val="22"/>
        </w:rPr>
        <w:t>(</w:t>
      </w:r>
      <w:r w:rsidR="00B80EF9">
        <w:rPr>
          <w:rFonts w:ascii="HGS明朝E" w:eastAsia="HGS明朝E" w:cs="ＭＳ 明朝" w:hint="eastAsia"/>
          <w:b/>
          <w:bCs/>
          <w:color w:val="000000"/>
          <w:kern w:val="0"/>
          <w:sz w:val="22"/>
          <w:szCs w:val="22"/>
        </w:rPr>
        <w:t>出港地の出港日</w:t>
      </w:r>
      <w:r w:rsidR="00B80EF9" w:rsidRPr="00B80EF9">
        <w:rPr>
          <w:rFonts w:ascii="HGS明朝E" w:eastAsia="HGS明朝E" w:cs="ＭＳ 明朝" w:hint="eastAsia"/>
          <w:b/>
          <w:bCs/>
          <w:color w:val="000000"/>
          <w:kern w:val="0"/>
          <w:sz w:val="22"/>
          <w:szCs w:val="22"/>
        </w:rPr>
        <w:t>)</w:t>
      </w:r>
      <w:r w:rsidR="00B80EF9"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</w:p>
    <w:p w:rsidR="00B80EF9" w:rsidRPr="00B80EF9" w:rsidRDefault="00B80EF9" w:rsidP="00B80EF9">
      <w:pPr>
        <w:autoSpaceDE w:val="0"/>
        <w:autoSpaceDN w:val="0"/>
        <w:adjustRightInd w:val="0"/>
        <w:spacing w:line="240" w:lineRule="atLeast"/>
        <w:jc w:val="left"/>
        <w:rPr>
          <w:rFonts w:ascii="HGS明朝E" w:eastAsia="HGS明朝E" w:cs="ＭＳ 明朝"/>
          <w:color w:val="000000"/>
          <w:kern w:val="0"/>
          <w:sz w:val="22"/>
          <w:szCs w:val="22"/>
        </w:rPr>
      </w:pP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="000D676E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="000D676E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="00E12A30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適用航路</w:t>
      </w:r>
      <w:r w:rsidR="000D676E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:</w:t>
      </w:r>
      <w:r w:rsidR="00E12A30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　韓日航路#を除くすべての</w:t>
      </w:r>
      <w:r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日本</w:t>
      </w:r>
      <w:r w:rsidR="00E12A30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への輸入航路</w:t>
      </w:r>
    </w:p>
    <w:p w:rsidR="00D35CF8" w:rsidRDefault="00B80EF9" w:rsidP="00B80EF9">
      <w:pPr>
        <w:autoSpaceDE w:val="0"/>
        <w:autoSpaceDN w:val="0"/>
        <w:adjustRightInd w:val="0"/>
        <w:ind w:firstLineChars="600" w:firstLine="1320"/>
        <w:jc w:val="left"/>
        <w:rPr>
          <w:rFonts w:ascii="HGS明朝E" w:eastAsia="HGS明朝E" w:cs="ＭＳ 明朝"/>
          <w:color w:val="000000"/>
          <w:kern w:val="0"/>
          <w:szCs w:val="21"/>
        </w:rPr>
      </w:pP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</w:t>
      </w:r>
      <w:r w:rsidRPr="00B80EF9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> </w:t>
      </w:r>
      <w:r w:rsidR="00E12A30">
        <w:rPr>
          <w:rFonts w:ascii="HGS明朝E" w:eastAsia="HGS明朝E" w:cs="ＭＳ 明朝" w:hint="eastAsia"/>
          <w:color w:val="000000"/>
          <w:kern w:val="0"/>
          <w:sz w:val="22"/>
          <w:szCs w:val="22"/>
        </w:rPr>
        <w:t xml:space="preserve">   </w:t>
      </w:r>
      <w:r w:rsidR="00E12A30" w:rsidRPr="00D35CF8">
        <w:rPr>
          <w:rFonts w:ascii="HGS明朝E" w:eastAsia="HGS明朝E" w:cs="ＭＳ 明朝" w:hint="eastAsia"/>
          <w:color w:val="000000"/>
          <w:kern w:val="0"/>
          <w:szCs w:val="21"/>
        </w:rPr>
        <w:t xml:space="preserve"> </w:t>
      </w:r>
      <w:r w:rsidRPr="00D35CF8">
        <w:rPr>
          <w:rFonts w:ascii="HGS明朝E" w:eastAsia="HGS明朝E" w:cs="ＭＳ 明朝" w:hint="eastAsia"/>
          <w:color w:val="000000"/>
          <w:kern w:val="0"/>
          <w:szCs w:val="21"/>
        </w:rPr>
        <w:t xml:space="preserve"> </w:t>
      </w:r>
      <w:r w:rsidRPr="00D35CF8">
        <w:rPr>
          <w:rFonts w:ascii="HGS明朝E" w:eastAsia="HGS明朝E" w:cs="ＭＳ 明朝" w:hint="eastAsia"/>
          <w:color w:val="000000"/>
          <w:kern w:val="0"/>
          <w:szCs w:val="21"/>
        </w:rPr>
        <w:t> </w:t>
      </w:r>
    </w:p>
    <w:p w:rsidR="00D048E1" w:rsidRDefault="000D676E" w:rsidP="00D048E1">
      <w:pPr>
        <w:autoSpaceDE w:val="0"/>
        <w:autoSpaceDN w:val="0"/>
        <w:adjustRightInd w:val="0"/>
        <w:ind w:firstLineChars="500" w:firstLine="1050"/>
        <w:jc w:val="left"/>
        <w:rPr>
          <w:rFonts w:ascii="HGS明朝E" w:eastAsia="HGS明朝E" w:cs="ＭＳ 明朝" w:hint="eastAsia"/>
          <w:color w:val="000000"/>
          <w:kern w:val="0"/>
          <w:szCs w:val="21"/>
        </w:rPr>
      </w:pPr>
      <w:r w:rsidRPr="00D35CF8">
        <w:rPr>
          <w:rFonts w:ascii="HGS明朝E" w:eastAsia="HGS明朝E" w:cs="ＭＳ 明朝" w:hint="eastAsia"/>
          <w:color w:val="000000"/>
          <w:kern w:val="0"/>
          <w:szCs w:val="21"/>
        </w:rPr>
        <w:t>＃</w:t>
      </w:r>
      <w:r w:rsidR="00B80EF9" w:rsidRPr="00D35CF8">
        <w:rPr>
          <w:rFonts w:ascii="HGS明朝E" w:eastAsia="HGS明朝E" w:cs="ＭＳ 明朝" w:hint="eastAsia"/>
          <w:color w:val="000000"/>
          <w:kern w:val="0"/>
          <w:szCs w:val="21"/>
        </w:rPr>
        <w:t xml:space="preserve"> 韓国/日本航路</w:t>
      </w:r>
      <w:r w:rsidR="00D048E1">
        <w:rPr>
          <w:rFonts w:ascii="HGS明朝E" w:eastAsia="HGS明朝E" w:cs="ＭＳ 明朝" w:hint="eastAsia"/>
          <w:color w:val="000000"/>
          <w:kern w:val="0"/>
          <w:szCs w:val="21"/>
        </w:rPr>
        <w:t>については</w:t>
      </w:r>
      <w:r w:rsidR="00D048E1" w:rsidRPr="00D048E1">
        <w:rPr>
          <w:rFonts w:ascii="HGS明朝E" w:eastAsia="HGS明朝E" w:cs="ＭＳ 明朝" w:hint="eastAsia"/>
          <w:color w:val="000000"/>
          <w:kern w:val="0"/>
          <w:szCs w:val="21"/>
        </w:rPr>
        <w:t>韓国側DCF（ドキュメンテーションフィー)の値上げで</w:t>
      </w:r>
    </w:p>
    <w:p w:rsidR="00D048E1" w:rsidRDefault="00D048E1" w:rsidP="00D048E1">
      <w:pPr>
        <w:autoSpaceDE w:val="0"/>
        <w:autoSpaceDN w:val="0"/>
        <w:adjustRightInd w:val="0"/>
        <w:ind w:firstLineChars="650" w:firstLine="1365"/>
        <w:jc w:val="left"/>
        <w:rPr>
          <w:rFonts w:ascii="HGS明朝E" w:eastAsia="HGS明朝E" w:cs="ＭＳ 明朝" w:hint="eastAsia"/>
          <w:color w:val="000000"/>
          <w:kern w:val="0"/>
          <w:szCs w:val="21"/>
        </w:rPr>
      </w:pPr>
      <w:r w:rsidRPr="00D048E1">
        <w:rPr>
          <w:rFonts w:ascii="HGS明朝E" w:eastAsia="HGS明朝E" w:cs="ＭＳ 明朝" w:hint="eastAsia"/>
          <w:color w:val="000000"/>
          <w:kern w:val="0"/>
          <w:szCs w:val="21"/>
        </w:rPr>
        <w:t>対応</w:t>
      </w:r>
      <w:r>
        <w:rPr>
          <w:rFonts w:ascii="HGS明朝E" w:eastAsia="HGS明朝E" w:cs="ＭＳ 明朝" w:hint="eastAsia"/>
          <w:color w:val="000000"/>
          <w:kern w:val="0"/>
          <w:szCs w:val="21"/>
        </w:rPr>
        <w:t>となりました</w:t>
      </w:r>
      <w:r w:rsidRPr="00D048E1">
        <w:rPr>
          <w:rFonts w:ascii="HGS明朝E" w:eastAsia="HGS明朝E" w:cs="ＭＳ 明朝" w:hint="eastAsia"/>
          <w:color w:val="000000"/>
          <w:kern w:val="0"/>
          <w:szCs w:val="21"/>
        </w:rPr>
        <w:t>。</w:t>
      </w:r>
      <w:r w:rsidR="007D3911">
        <w:rPr>
          <w:rFonts w:ascii="HGS明朝E" w:eastAsia="HGS明朝E" w:cs="ＭＳ 明朝" w:hint="eastAsia"/>
          <w:color w:val="000000"/>
          <w:kern w:val="0"/>
          <w:szCs w:val="21"/>
        </w:rPr>
        <w:t>現在のKRW30,000　から新料金</w:t>
      </w:r>
      <w:r w:rsidRPr="00D048E1">
        <w:rPr>
          <w:rFonts w:ascii="HGS明朝E" w:eastAsia="HGS明朝E" w:cs="ＭＳ 明朝" w:hint="eastAsia"/>
          <w:color w:val="000000"/>
          <w:kern w:val="0"/>
          <w:szCs w:val="21"/>
        </w:rPr>
        <w:t xml:space="preserve"> </w:t>
      </w:r>
      <w:r w:rsidR="007D3911">
        <w:rPr>
          <w:rFonts w:ascii="HGS明朝E" w:eastAsia="HGS明朝E" w:cs="ＭＳ 明朝" w:hint="eastAsia"/>
          <w:color w:val="000000"/>
          <w:kern w:val="0"/>
          <w:szCs w:val="21"/>
        </w:rPr>
        <w:t>KRW</w:t>
      </w:r>
      <w:r w:rsidRPr="00D048E1">
        <w:rPr>
          <w:rFonts w:ascii="HGS明朝E" w:eastAsia="HGS明朝E" w:cs="ＭＳ 明朝" w:hint="eastAsia"/>
          <w:color w:val="000000"/>
          <w:kern w:val="0"/>
          <w:szCs w:val="21"/>
        </w:rPr>
        <w:t>35,000 (Per each B/L &amp; D/O)</w:t>
      </w:r>
      <w:r>
        <w:rPr>
          <w:rFonts w:ascii="HGS明朝E" w:eastAsia="HGS明朝E" w:cs="ＭＳ 明朝" w:hint="eastAsia"/>
          <w:color w:val="000000"/>
          <w:kern w:val="0"/>
          <w:szCs w:val="21"/>
        </w:rPr>
        <w:t>です。</w:t>
      </w:r>
    </w:p>
    <w:p w:rsidR="00D048E1" w:rsidRPr="00D048E1" w:rsidRDefault="00D048E1" w:rsidP="00D048E1">
      <w:pPr>
        <w:autoSpaceDE w:val="0"/>
        <w:autoSpaceDN w:val="0"/>
        <w:adjustRightInd w:val="0"/>
        <w:ind w:firstLineChars="600" w:firstLine="1260"/>
        <w:jc w:val="left"/>
        <w:rPr>
          <w:rFonts w:ascii="HGS明朝E" w:eastAsia="HGS明朝E" w:cs="ＭＳ 明朝" w:hint="eastAsia"/>
          <w:color w:val="000000"/>
          <w:kern w:val="0"/>
          <w:szCs w:val="21"/>
        </w:rPr>
      </w:pPr>
      <w:r w:rsidRPr="00D048E1">
        <w:rPr>
          <w:rFonts w:ascii="HGS明朝E" w:eastAsia="HGS明朝E" w:cs="ＭＳ 明朝" w:hint="eastAsia"/>
          <w:color w:val="000000"/>
          <w:kern w:val="0"/>
          <w:szCs w:val="21"/>
        </w:rPr>
        <w:t xml:space="preserve"> 3月10日</w:t>
      </w:r>
      <w:r>
        <w:rPr>
          <w:rFonts w:ascii="HGS明朝E" w:eastAsia="HGS明朝E" w:cs="ＭＳ 明朝" w:hint="eastAsia"/>
          <w:color w:val="000000"/>
          <w:kern w:val="0"/>
          <w:szCs w:val="21"/>
        </w:rPr>
        <w:t xml:space="preserve"> </w:t>
      </w:r>
      <w:r w:rsidRPr="00D048E1">
        <w:rPr>
          <w:rFonts w:ascii="HGS明朝E" w:eastAsia="HGS明朝E" w:cs="ＭＳ 明朝" w:hint="eastAsia"/>
          <w:color w:val="000000"/>
          <w:kern w:val="0"/>
          <w:szCs w:val="21"/>
        </w:rPr>
        <w:t xml:space="preserve">入出港分（韓国側での輸出入対象）となります。　　　　</w:t>
      </w:r>
    </w:p>
    <w:p w:rsidR="00B80EF9" w:rsidRPr="00B80EF9" w:rsidRDefault="000D676E" w:rsidP="00D35CF8">
      <w:pPr>
        <w:autoSpaceDE w:val="0"/>
        <w:autoSpaceDN w:val="0"/>
        <w:adjustRightInd w:val="0"/>
        <w:ind w:firstLineChars="550" w:firstLine="1155"/>
        <w:jc w:val="left"/>
        <w:rPr>
          <w:rFonts w:ascii="HGS明朝E" w:eastAsia="HGS明朝E" w:hAnsi="Cooper Black" w:cstheme="majorHAnsi"/>
          <w:color w:val="000000"/>
          <w:kern w:val="16"/>
          <w:sz w:val="22"/>
          <w:szCs w:val="22"/>
        </w:rPr>
      </w:pPr>
      <w:r w:rsidRPr="00D35CF8"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　　　　　　　　　　　　　　　　　　　　　　　　　　　</w:t>
      </w:r>
      <w:r>
        <w:rPr>
          <w:rFonts w:ascii="HGS明朝E" w:eastAsia="HGS明朝E" w:hAnsi="Cooper Black" w:cstheme="majorHAnsi" w:hint="eastAsia"/>
          <w:color w:val="000000"/>
          <w:kern w:val="16"/>
          <w:sz w:val="22"/>
          <w:szCs w:val="22"/>
        </w:rPr>
        <w:t xml:space="preserve">　　　</w:t>
      </w:r>
    </w:p>
    <w:p w:rsidR="000D676E" w:rsidRDefault="000D676E" w:rsidP="00D048E1">
      <w:pPr>
        <w:autoSpaceDE w:val="0"/>
        <w:autoSpaceDN w:val="0"/>
        <w:adjustRightInd w:val="0"/>
        <w:ind w:firstLineChars="650" w:firstLine="136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以上　各々</w:t>
      </w:r>
      <w:r w:rsidR="00B80EF9">
        <w:rPr>
          <w:rFonts w:ascii="HGS明朝E" w:eastAsia="HGS明朝E" w:hAnsi="Cooper Black" w:cstheme="majorHAnsi" w:hint="eastAsia"/>
          <w:color w:val="000000"/>
          <w:kern w:val="16"/>
          <w:szCs w:val="21"/>
        </w:rPr>
        <w:t>詳細に</w:t>
      </w:r>
      <w:r w:rsidR="00743889"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つきましては、</w:t>
      </w:r>
      <w:r w:rsidR="00B80EF9">
        <w:rPr>
          <w:rFonts w:ascii="HGS明朝E" w:eastAsia="HGS明朝E" w:hAnsi="Cooper Black" w:cstheme="majorHAnsi" w:hint="eastAsia"/>
          <w:color w:val="000000"/>
          <w:kern w:val="16"/>
          <w:szCs w:val="21"/>
        </w:rPr>
        <w:t>NACCS、</w:t>
      </w:r>
      <w:r w:rsidR="00743889"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税関</w:t>
      </w:r>
      <w:r w:rsidR="00743889" w:rsidRPr="00743889">
        <w:rPr>
          <w:rFonts w:ascii="HGS明朝E" w:eastAsia="HGS明朝E" w:hAnsiTheme="majorHAnsi" w:cstheme="majorHAnsi" w:hint="eastAsia"/>
          <w:color w:val="000000"/>
          <w:kern w:val="16"/>
          <w:szCs w:val="21"/>
        </w:rPr>
        <w:t>H/P</w:t>
      </w:r>
      <w:r w:rsidR="00743889"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>をご覧ください。</w:t>
      </w:r>
      <w:r w:rsidR="00743889" w:rsidRPr="00743889">
        <w:rPr>
          <w:rFonts w:ascii="HGS明朝E" w:eastAsia="HGS明朝E" w:hAnsi="Cooper Black" w:cstheme="majorHAnsi" w:hint="eastAsia"/>
          <w:color w:val="000000"/>
          <w:kern w:val="16"/>
          <w:szCs w:val="21"/>
        </w:rPr>
        <w:tab/>
      </w: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 xml:space="preserve">　　　　</w:t>
      </w:r>
    </w:p>
    <w:p w:rsidR="000D676E" w:rsidRDefault="000D676E" w:rsidP="00B80EF9">
      <w:pPr>
        <w:autoSpaceDE w:val="0"/>
        <w:autoSpaceDN w:val="0"/>
        <w:adjustRightInd w:val="0"/>
        <w:ind w:firstLineChars="550" w:firstLine="115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</w:p>
    <w:p w:rsidR="00E12A30" w:rsidRPr="00E12A30" w:rsidRDefault="00E12A30" w:rsidP="00B80EF9">
      <w:pPr>
        <w:autoSpaceDE w:val="0"/>
        <w:autoSpaceDN w:val="0"/>
        <w:adjustRightInd w:val="0"/>
        <w:ind w:firstLineChars="550" w:firstLine="1155"/>
        <w:jc w:val="left"/>
        <w:rPr>
          <w:rFonts w:ascii="HGS明朝E" w:eastAsia="HGS明朝E" w:hAnsi="Cooper Black" w:cstheme="majorHAnsi"/>
          <w:color w:val="000000"/>
          <w:kern w:val="16"/>
          <w:szCs w:val="21"/>
        </w:rPr>
      </w:pPr>
    </w:p>
    <w:p w:rsidR="00743889" w:rsidRPr="00743889" w:rsidRDefault="000D676E" w:rsidP="000D676E">
      <w:pPr>
        <w:autoSpaceDE w:val="0"/>
        <w:autoSpaceDN w:val="0"/>
        <w:adjustRightInd w:val="0"/>
        <w:ind w:firstLineChars="3950" w:firstLine="8295"/>
        <w:jc w:val="left"/>
        <w:rPr>
          <w:rFonts w:ascii="HGS明朝E" w:eastAsia="HGS明朝E" w:hAnsiTheme="majorHAnsi" w:cstheme="majorHAnsi"/>
          <w:color w:val="000000"/>
          <w:kern w:val="16"/>
          <w:szCs w:val="21"/>
        </w:rPr>
      </w:pPr>
      <w:r>
        <w:rPr>
          <w:rFonts w:ascii="HGS明朝E" w:eastAsia="HGS明朝E" w:hAnsi="Cooper Black" w:cstheme="majorHAnsi" w:hint="eastAsia"/>
          <w:color w:val="000000"/>
          <w:kern w:val="16"/>
          <w:szCs w:val="21"/>
        </w:rPr>
        <w:t>以上</w:t>
      </w:r>
    </w:p>
    <w:p w:rsidR="00F059EA" w:rsidRDefault="00F059EA" w:rsidP="00743889">
      <w:pPr>
        <w:rPr>
          <w:rFonts w:ascii="HGS明朝E" w:eastAsia="HGS明朝E" w:hAnsiTheme="majorHAnsi" w:cstheme="majorHAnsi"/>
          <w:color w:val="0000FF"/>
          <w:kern w:val="16"/>
          <w:sz w:val="22"/>
        </w:rPr>
      </w:pPr>
    </w:p>
    <w:p w:rsidR="00743889" w:rsidRPr="00743889" w:rsidRDefault="00743889" w:rsidP="00743889">
      <w:pPr>
        <w:rPr>
          <w:rFonts w:ascii="HGS明朝E" w:eastAsia="HGS明朝E" w:hAnsiTheme="majorHAnsi" w:cstheme="majorHAnsi"/>
          <w:kern w:val="16"/>
        </w:rPr>
      </w:pPr>
    </w:p>
    <w:p w:rsidR="00FB6D93" w:rsidRPr="00743889" w:rsidRDefault="00FB6D93" w:rsidP="00743889">
      <w:pPr>
        <w:rPr>
          <w:rFonts w:ascii="HGS明朝E" w:eastAsia="HGS明朝E"/>
          <w:kern w:val="16"/>
        </w:rPr>
      </w:pPr>
    </w:p>
    <w:sectPr w:rsidR="00FB6D93" w:rsidRPr="00743889" w:rsidSect="00743889">
      <w:type w:val="continuous"/>
      <w:pgSz w:w="11906" w:h="16838" w:code="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E03" w:rsidRDefault="000E0E03" w:rsidP="00202D36">
      <w:r>
        <w:separator/>
      </w:r>
    </w:p>
  </w:endnote>
  <w:endnote w:type="continuationSeparator" w:id="0">
    <w:p w:rsidR="000E0E03" w:rsidRDefault="000E0E03" w:rsidP="0020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E03" w:rsidRDefault="000E0E03" w:rsidP="00202D36">
      <w:r>
        <w:separator/>
      </w:r>
    </w:p>
  </w:footnote>
  <w:footnote w:type="continuationSeparator" w:id="0">
    <w:p w:rsidR="000E0E03" w:rsidRDefault="000E0E03" w:rsidP="00202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D676E"/>
    <w:rsid w:val="000E0E03"/>
    <w:rsid w:val="000E54FC"/>
    <w:rsid w:val="001A553D"/>
    <w:rsid w:val="001B66EC"/>
    <w:rsid w:val="00202D36"/>
    <w:rsid w:val="00207FFE"/>
    <w:rsid w:val="002920D5"/>
    <w:rsid w:val="002A280B"/>
    <w:rsid w:val="002B06AF"/>
    <w:rsid w:val="002C6B38"/>
    <w:rsid w:val="002C70BB"/>
    <w:rsid w:val="002D4037"/>
    <w:rsid w:val="0032576F"/>
    <w:rsid w:val="0033266F"/>
    <w:rsid w:val="00345F29"/>
    <w:rsid w:val="003543E3"/>
    <w:rsid w:val="00394A03"/>
    <w:rsid w:val="0039785D"/>
    <w:rsid w:val="003E1623"/>
    <w:rsid w:val="00423600"/>
    <w:rsid w:val="00430B3A"/>
    <w:rsid w:val="00474F6E"/>
    <w:rsid w:val="004A690A"/>
    <w:rsid w:val="004B6C21"/>
    <w:rsid w:val="0051730E"/>
    <w:rsid w:val="005328D0"/>
    <w:rsid w:val="00593E2D"/>
    <w:rsid w:val="005A20B9"/>
    <w:rsid w:val="005B1344"/>
    <w:rsid w:val="005C7618"/>
    <w:rsid w:val="005D0A55"/>
    <w:rsid w:val="005D61A1"/>
    <w:rsid w:val="005F07A8"/>
    <w:rsid w:val="0062577F"/>
    <w:rsid w:val="006261D5"/>
    <w:rsid w:val="006855B2"/>
    <w:rsid w:val="0069064A"/>
    <w:rsid w:val="0070319F"/>
    <w:rsid w:val="00743889"/>
    <w:rsid w:val="00764A54"/>
    <w:rsid w:val="007856DF"/>
    <w:rsid w:val="00785FA6"/>
    <w:rsid w:val="007B3D9D"/>
    <w:rsid w:val="007D3911"/>
    <w:rsid w:val="007D51D9"/>
    <w:rsid w:val="007F3006"/>
    <w:rsid w:val="00805EBE"/>
    <w:rsid w:val="0085571F"/>
    <w:rsid w:val="008567A0"/>
    <w:rsid w:val="0086239F"/>
    <w:rsid w:val="008C6516"/>
    <w:rsid w:val="009245D1"/>
    <w:rsid w:val="009448E7"/>
    <w:rsid w:val="00974211"/>
    <w:rsid w:val="009E1726"/>
    <w:rsid w:val="009E70ED"/>
    <w:rsid w:val="00A137BF"/>
    <w:rsid w:val="00A25B82"/>
    <w:rsid w:val="00A37F13"/>
    <w:rsid w:val="00A713D0"/>
    <w:rsid w:val="00A72323"/>
    <w:rsid w:val="00B04716"/>
    <w:rsid w:val="00B62FF0"/>
    <w:rsid w:val="00B80EF9"/>
    <w:rsid w:val="00B921A7"/>
    <w:rsid w:val="00BA41C7"/>
    <w:rsid w:val="00BE79AD"/>
    <w:rsid w:val="00C07312"/>
    <w:rsid w:val="00C24CC3"/>
    <w:rsid w:val="00C72E5B"/>
    <w:rsid w:val="00C96DE5"/>
    <w:rsid w:val="00CC2C93"/>
    <w:rsid w:val="00D048E1"/>
    <w:rsid w:val="00D35CF8"/>
    <w:rsid w:val="00D566C7"/>
    <w:rsid w:val="00D6405D"/>
    <w:rsid w:val="00D86722"/>
    <w:rsid w:val="00D9239F"/>
    <w:rsid w:val="00D937AF"/>
    <w:rsid w:val="00DB5171"/>
    <w:rsid w:val="00DD38AE"/>
    <w:rsid w:val="00DF2C9D"/>
    <w:rsid w:val="00DF5375"/>
    <w:rsid w:val="00E013F6"/>
    <w:rsid w:val="00E12A30"/>
    <w:rsid w:val="00E3488D"/>
    <w:rsid w:val="00EC5FC3"/>
    <w:rsid w:val="00F059EA"/>
    <w:rsid w:val="00F06342"/>
    <w:rsid w:val="00F20AD5"/>
    <w:rsid w:val="00F77FD4"/>
    <w:rsid w:val="00F8204E"/>
    <w:rsid w:val="00F825EA"/>
    <w:rsid w:val="00F87D4D"/>
    <w:rsid w:val="00FB487E"/>
    <w:rsid w:val="00FB56DF"/>
    <w:rsid w:val="00FB6D93"/>
    <w:rsid w:val="00FC5F7B"/>
    <w:rsid w:val="00FD4DDE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0AD5"/>
  </w:style>
  <w:style w:type="paragraph" w:styleId="a4">
    <w:name w:val="Salutation"/>
    <w:basedOn w:val="a"/>
    <w:next w:val="a"/>
    <w:rsid w:val="00F20AD5"/>
  </w:style>
  <w:style w:type="paragraph" w:styleId="a5">
    <w:name w:val="Closing"/>
    <w:basedOn w:val="a"/>
    <w:rsid w:val="00F20AD5"/>
    <w:pPr>
      <w:jc w:val="right"/>
    </w:pPr>
  </w:style>
  <w:style w:type="paragraph" w:styleId="a6">
    <w:name w:val="Note Heading"/>
    <w:basedOn w:val="a"/>
    <w:next w:val="a"/>
    <w:rsid w:val="00F20AD5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02D36"/>
    <w:rPr>
      <w:kern w:val="2"/>
      <w:sz w:val="21"/>
      <w:szCs w:val="24"/>
    </w:rPr>
  </w:style>
  <w:style w:type="paragraph" w:styleId="aa">
    <w:name w:val="footer"/>
    <w:basedOn w:val="a"/>
    <w:link w:val="ab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02D36"/>
    <w:rPr>
      <w:kern w:val="2"/>
      <w:sz w:val="21"/>
      <w:szCs w:val="24"/>
    </w:rPr>
  </w:style>
  <w:style w:type="paragraph" w:customStyle="1" w:styleId="Default">
    <w:name w:val="Default"/>
    <w:rsid w:val="002A28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EAAC8-767F-49D1-8E54-971997B3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abe</cp:lastModifiedBy>
  <cp:revision>2</cp:revision>
  <cp:lastPrinted>2014-02-24T10:41:00Z</cp:lastPrinted>
  <dcterms:created xsi:type="dcterms:W3CDTF">2014-03-06T04:22:00Z</dcterms:created>
  <dcterms:modified xsi:type="dcterms:W3CDTF">2014-03-06T04:22:00Z</dcterms:modified>
</cp:coreProperties>
</file>